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F94734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131B7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F94734">
        <w:rPr>
          <w:rFonts w:ascii="Times New Roman" w:hAnsi="Times New Roman" w:cs="Times New Roman"/>
          <w:sz w:val="28"/>
          <w:szCs w:val="28"/>
        </w:rPr>
        <w:t>9 месяцев</w:t>
      </w:r>
      <w:r w:rsidR="001B71F9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>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B131B7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94734">
        <w:rPr>
          <w:rFonts w:ascii="Times New Roman" w:hAnsi="Times New Roman" w:cs="Times New Roman"/>
          <w:sz w:val="28"/>
          <w:szCs w:val="28"/>
        </w:rPr>
        <w:t>5936,1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94734">
        <w:rPr>
          <w:rFonts w:ascii="Times New Roman" w:hAnsi="Times New Roman" w:cs="Times New Roman"/>
          <w:sz w:val="28"/>
          <w:szCs w:val="28"/>
        </w:rPr>
        <w:t>69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F94734">
        <w:rPr>
          <w:rFonts w:ascii="Times New Roman" w:hAnsi="Times New Roman" w:cs="Times New Roman"/>
          <w:sz w:val="28"/>
          <w:szCs w:val="28"/>
        </w:rPr>
        <w:t>257,4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F94734">
        <w:rPr>
          <w:rFonts w:ascii="Times New Roman" w:hAnsi="Times New Roman" w:cs="Times New Roman"/>
          <w:sz w:val="28"/>
          <w:szCs w:val="28"/>
        </w:rPr>
        <w:t>55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</w:t>
      </w:r>
      <w:r w:rsidR="00F94734">
        <w:rPr>
          <w:rFonts w:ascii="Times New Roman" w:hAnsi="Times New Roman" w:cs="Times New Roman"/>
          <w:sz w:val="28"/>
          <w:szCs w:val="28"/>
        </w:rPr>
        <w:t>9 месяцев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B131B7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B131B7">
        <w:rPr>
          <w:rFonts w:ascii="Times New Roman" w:hAnsi="Times New Roman" w:cs="Times New Roman"/>
          <w:sz w:val="28"/>
          <w:szCs w:val="28"/>
        </w:rPr>
        <w:t>93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B131B7">
        <w:rPr>
          <w:rFonts w:ascii="Times New Roman" w:hAnsi="Times New Roman" w:cs="Times New Roman"/>
          <w:sz w:val="28"/>
          <w:szCs w:val="28"/>
        </w:rPr>
        <w:t>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F94734">
        <w:rPr>
          <w:rFonts w:ascii="Times New Roman" w:hAnsi="Times New Roman" w:cs="Times New Roman"/>
          <w:sz w:val="28"/>
          <w:szCs w:val="28"/>
        </w:rPr>
        <w:t>5678,7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94734">
        <w:rPr>
          <w:rFonts w:ascii="Times New Roman" w:hAnsi="Times New Roman" w:cs="Times New Roman"/>
          <w:sz w:val="28"/>
          <w:szCs w:val="28"/>
        </w:rPr>
        <w:t>70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F9473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131B7">
              <w:rPr>
                <w:rFonts w:ascii="Times New Roman" w:hAnsi="Times New Roman"/>
                <w:b/>
                <w:sz w:val="19"/>
                <w:szCs w:val="19"/>
              </w:rPr>
              <w:t>.2023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F94734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B131B7">
              <w:rPr>
                <w:rFonts w:ascii="Times New Roman" w:hAnsi="Times New Roman"/>
                <w:b/>
                <w:sz w:val="19"/>
                <w:szCs w:val="19"/>
              </w:rPr>
              <w:t>.2023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55</w:t>
            </w:r>
            <w:r w:rsidR="0034733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78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78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176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57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94734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  <w:r w:rsidR="00F94734">
              <w:rPr>
                <w:rFonts w:ascii="Times New Roman" w:hAnsi="Times New Roman"/>
                <w:b w:val="0"/>
                <w:sz w:val="19"/>
                <w:szCs w:val="19"/>
              </w:rPr>
              <w:t>6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99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1B71F9" w:rsidP="00F94734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</w:t>
            </w:r>
            <w:r w:rsidR="00F94734"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F94734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98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услуг(работ),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F94734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F94734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98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B131B7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1B7" w:rsidRDefault="00B131B7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7402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B131B7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1B7" w:rsidRPr="00B131B7" w:rsidRDefault="00B131B7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7402ED" w:rsidP="00B131B7">
            <w:pPr>
              <w:pStyle w:val="a3"/>
              <w:ind w:left="720"/>
              <w:jc w:val="left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B7" w:rsidRDefault="00B131B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8074,5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5678,7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7402ED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70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3753</w:t>
            </w:r>
            <w:r w:rsidR="00B131B7">
              <w:rPr>
                <w:rFonts w:ascii="Times New Roman" w:hAnsi="Times New Roman"/>
                <w:b w:val="0"/>
                <w:sz w:val="19"/>
                <w:szCs w:val="19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1B71F9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  <w:r w:rsidR="001B71F9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B131B7" w:rsidP="00F60B1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  <w:r w:rsidR="00121345">
              <w:rPr>
                <w:sz w:val="19"/>
                <w:szCs w:val="19"/>
              </w:rPr>
              <w:t>%</w:t>
            </w:r>
          </w:p>
        </w:tc>
      </w:tr>
      <w:tr w:rsidR="00121345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345" w:rsidRDefault="00121345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21345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134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121345">
              <w:rPr>
                <w:sz w:val="19"/>
                <w:szCs w:val="19"/>
              </w:rPr>
              <w:t>0%</w:t>
            </w:r>
          </w:p>
        </w:tc>
      </w:tr>
      <w:tr w:rsidR="00121345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345" w:rsidRPr="00121345" w:rsidRDefault="00121345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21345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21345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45" w:rsidRDefault="001B71F9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121345">
              <w:rPr>
                <w:sz w:val="19"/>
                <w:szCs w:val="19"/>
              </w:rPr>
              <w:t>0%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7402ED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  <w:r w:rsidR="001B71F9">
              <w:rPr>
                <w:sz w:val="19"/>
                <w:szCs w:val="19"/>
              </w:rPr>
              <w:t>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7402ED">
        <w:rPr>
          <w:rFonts w:ascii="Times New Roman" w:hAnsi="Times New Roman" w:cs="Times New Roman"/>
          <w:sz w:val="28"/>
          <w:szCs w:val="28"/>
        </w:rPr>
        <w:t>9</w:t>
      </w:r>
      <w:r w:rsidR="001F5117">
        <w:rPr>
          <w:rFonts w:ascii="Times New Roman" w:hAnsi="Times New Roman" w:cs="Times New Roman"/>
          <w:sz w:val="28"/>
          <w:szCs w:val="28"/>
        </w:rPr>
        <w:t xml:space="preserve"> </w:t>
      </w:r>
      <w:r w:rsidR="007402ED">
        <w:rPr>
          <w:rFonts w:ascii="Times New Roman" w:hAnsi="Times New Roman" w:cs="Times New Roman"/>
          <w:sz w:val="28"/>
          <w:szCs w:val="28"/>
        </w:rPr>
        <w:t>месяцев</w:t>
      </w:r>
      <w:r w:rsidR="001F5117">
        <w:rPr>
          <w:rFonts w:ascii="Times New Roman" w:hAnsi="Times New Roman" w:cs="Times New Roman"/>
          <w:sz w:val="28"/>
          <w:szCs w:val="28"/>
        </w:rPr>
        <w:t xml:space="preserve"> 202</w:t>
      </w:r>
      <w:r w:rsidR="00121345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7402ED">
        <w:rPr>
          <w:rFonts w:ascii="Times New Roman" w:hAnsi="Times New Roman" w:cs="Times New Roman"/>
          <w:sz w:val="28"/>
          <w:szCs w:val="28"/>
        </w:rPr>
        <w:t>242,7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402ED">
        <w:rPr>
          <w:rFonts w:ascii="Times New Roman" w:hAnsi="Times New Roman" w:cs="Times New Roman"/>
          <w:sz w:val="28"/>
          <w:szCs w:val="28"/>
        </w:rPr>
        <w:t>68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7402ED">
        <w:rPr>
          <w:rFonts w:ascii="Times New Roman" w:hAnsi="Times New Roman" w:cs="Times New Roman"/>
          <w:sz w:val="28"/>
          <w:szCs w:val="28"/>
        </w:rPr>
        <w:t>50,9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7402ED">
        <w:rPr>
          <w:rFonts w:ascii="Times New Roman" w:hAnsi="Times New Roman" w:cs="Times New Roman"/>
          <w:sz w:val="28"/>
          <w:szCs w:val="28"/>
        </w:rPr>
        <w:t>49,1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7402ED">
        <w:rPr>
          <w:rFonts w:ascii="Times New Roman" w:hAnsi="Times New Roman" w:cs="Times New Roman"/>
          <w:sz w:val="28"/>
          <w:szCs w:val="28"/>
        </w:rPr>
        <w:t>9 месяцев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</w:t>
      </w:r>
      <w:r w:rsidR="00121345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7402ED">
        <w:rPr>
          <w:rFonts w:ascii="Times New Roman" w:hAnsi="Times New Roman" w:cs="Times New Roman"/>
          <w:sz w:val="28"/>
          <w:szCs w:val="28"/>
        </w:rPr>
        <w:t>67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(тыс.руб.)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7402ED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7402ED">
              <w:rPr>
                <w:rFonts w:ascii="Times New Roman" w:hAnsi="Times New Roman"/>
                <w:sz w:val="21"/>
                <w:szCs w:val="21"/>
              </w:rPr>
              <w:t>10.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</w:t>
            </w:r>
            <w:r w:rsidR="00121345">
              <w:rPr>
                <w:rFonts w:ascii="Times New Roman" w:hAnsi="Times New Roman"/>
                <w:sz w:val="21"/>
                <w:szCs w:val="21"/>
              </w:rPr>
              <w:t>3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1F5117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7402ED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121345">
              <w:rPr>
                <w:rFonts w:ascii="Times New Roman" w:hAnsi="Times New Roman"/>
                <w:sz w:val="21"/>
                <w:szCs w:val="21"/>
              </w:rPr>
              <w:t>23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испол-нения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2908,5</w:t>
            </w:r>
          </w:p>
          <w:p w:rsidR="00DC393A" w:rsidRPr="00F35103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1911,5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2029,3</w:t>
            </w:r>
          </w:p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1268,9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21345" w:rsidP="0012134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402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02E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7402ED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115,4</w:t>
            </w:r>
          </w:p>
          <w:p w:rsidR="00C74224" w:rsidRPr="00C74224" w:rsidRDefault="0041688D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86,6</w:t>
            </w:r>
          </w:p>
          <w:p w:rsidR="00C74224" w:rsidRPr="00C74224" w:rsidRDefault="007402ED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C74224" w:rsidRPr="00C74224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393A" w:rsidRPr="00F35103" w:rsidTr="0041688D">
        <w:trPr>
          <w:trHeight w:val="12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C393A" w:rsidRPr="0041688D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16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41688D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416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416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1115,6</w:t>
            </w:r>
          </w:p>
          <w:p w:rsidR="00881B8D" w:rsidRPr="00881B8D" w:rsidRDefault="007402ED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450,4</w:t>
            </w:r>
          </w:p>
          <w:p w:rsidR="00881B8D" w:rsidRPr="00881B8D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5A5CA8" w:rsidRPr="005A5CA8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E2D" w:rsidRDefault="007402ED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1904,9</w:t>
            </w:r>
          </w:p>
          <w:p w:rsidR="00C24E2D" w:rsidRPr="0041688D" w:rsidRDefault="0041688D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02ED">
              <w:rPr>
                <w:rFonts w:ascii="Times New Roman" w:hAnsi="Times New Roman" w:cs="Times New Roman"/>
                <w:sz w:val="20"/>
                <w:szCs w:val="20"/>
              </w:rPr>
              <w:t>904,9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1511,7</w:t>
            </w:r>
          </w:p>
          <w:p w:rsidR="001F5117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1F5117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2220,5</w:t>
            </w:r>
          </w:p>
          <w:p w:rsidR="00DC393A" w:rsidRPr="00C74224" w:rsidRDefault="0041688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02ED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1510,4</w:t>
            </w:r>
          </w:p>
          <w:p w:rsidR="00DC393A" w:rsidRPr="00C74224" w:rsidRDefault="00143E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02ED"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DC393A" w:rsidRPr="00C74224" w:rsidRDefault="007402ED" w:rsidP="00416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142,1</w:t>
            </w:r>
          </w:p>
          <w:p w:rsidR="00DC393A" w:rsidRPr="00C74224" w:rsidRDefault="0041688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  <w:p w:rsidR="00DC393A" w:rsidRPr="00C74224" w:rsidRDefault="007402E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DC393A" w:rsidRPr="00C74224" w:rsidRDefault="007402E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C393A" w:rsidRPr="00F35103" w:rsidTr="00143E64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41688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41688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7402ED" w:rsidP="00143E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7402ED" w:rsidRPr="00143E64" w:rsidRDefault="007402ED" w:rsidP="00143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4224" w:rsidRPr="00C74224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7402E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7402ED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8542,6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7402E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67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7402ED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7402ED">
        <w:rPr>
          <w:rFonts w:ascii="Times New Roman" w:hAnsi="Times New Roman" w:cs="Times New Roman"/>
          <w:sz w:val="28"/>
          <w:szCs w:val="28"/>
        </w:rPr>
        <w:t>5689,2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</w:t>
      </w: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7402E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402ED">
        <w:rPr>
          <w:rFonts w:ascii="Times New Roman" w:hAnsi="Times New Roman" w:cs="Times New Roman"/>
          <w:sz w:val="28"/>
          <w:szCs w:val="28"/>
        </w:rPr>
        <w:t>5689,2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402ED">
        <w:rPr>
          <w:rFonts w:ascii="Times New Roman" w:hAnsi="Times New Roman" w:cs="Times New Roman"/>
          <w:sz w:val="28"/>
          <w:szCs w:val="28"/>
        </w:rPr>
        <w:t>67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7402ED">
        <w:rPr>
          <w:rFonts w:ascii="Times New Roman" w:hAnsi="Times New Roman" w:cs="Times New Roman"/>
          <w:sz w:val="28"/>
          <w:szCs w:val="28"/>
        </w:rPr>
        <w:t>2029,3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7402ED">
        <w:rPr>
          <w:rFonts w:ascii="Times New Roman" w:hAnsi="Times New Roman" w:cs="Times New Roman"/>
          <w:sz w:val="28"/>
          <w:szCs w:val="28"/>
        </w:rPr>
        <w:t>70</w:t>
      </w:r>
      <w:r w:rsidR="00143E64">
        <w:rPr>
          <w:rFonts w:ascii="Times New Roman" w:hAnsi="Times New Roman" w:cs="Times New Roman"/>
          <w:sz w:val="28"/>
          <w:szCs w:val="28"/>
        </w:rPr>
        <w:t>46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7402ED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7402ED">
        <w:rPr>
          <w:rFonts w:ascii="Times New Roman" w:hAnsi="Times New Roman" w:cs="Times New Roman"/>
          <w:sz w:val="28"/>
          <w:szCs w:val="28"/>
        </w:rPr>
        <w:t>75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7402ED">
        <w:rPr>
          <w:rFonts w:ascii="Times New Roman" w:hAnsi="Times New Roman" w:cs="Times New Roman"/>
          <w:sz w:val="28"/>
          <w:szCs w:val="28"/>
        </w:rPr>
        <w:t>68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7402ED">
        <w:rPr>
          <w:rFonts w:ascii="Times New Roman" w:hAnsi="Times New Roman" w:cs="Times New Roman"/>
          <w:sz w:val="28"/>
          <w:szCs w:val="28"/>
        </w:rPr>
        <w:t>70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7402ED">
        <w:rPr>
          <w:rFonts w:ascii="Times New Roman" w:hAnsi="Times New Roman" w:cs="Times New Roman"/>
          <w:sz w:val="28"/>
          <w:szCs w:val="28"/>
        </w:rPr>
        <w:t>10</w:t>
      </w:r>
      <w:r w:rsidR="00625D49">
        <w:rPr>
          <w:rFonts w:ascii="Times New Roman" w:hAnsi="Times New Roman" w:cs="Times New Roman"/>
          <w:sz w:val="28"/>
          <w:szCs w:val="28"/>
        </w:rPr>
        <w:t>.202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 w:rsidR="00110F00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45C04">
        <w:rPr>
          <w:rFonts w:ascii="Times New Roman" w:hAnsi="Times New Roman" w:cs="Times New Roman"/>
          <w:sz w:val="28"/>
          <w:szCs w:val="28"/>
        </w:rPr>
        <w:t>621,4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FB2691" w:rsidRPr="00F35103" w:rsidRDefault="00625D49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</w:t>
      </w:r>
      <w:r w:rsidR="00145C04">
        <w:rPr>
          <w:rFonts w:ascii="Times New Roman" w:hAnsi="Times New Roman" w:cs="Times New Roman"/>
          <w:sz w:val="28"/>
          <w:szCs w:val="28"/>
        </w:rPr>
        <w:t>621,4</w:t>
      </w:r>
      <w:r w:rsidR="00FB2691">
        <w:rPr>
          <w:rFonts w:ascii="Times New Roman" w:hAnsi="Times New Roman" w:cs="Times New Roman"/>
          <w:sz w:val="28"/>
          <w:szCs w:val="28"/>
        </w:rPr>
        <w:t>тыс.руб.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7402ED">
        <w:rPr>
          <w:rFonts w:ascii="Times New Roman" w:hAnsi="Times New Roman" w:cs="Times New Roman"/>
          <w:sz w:val="28"/>
          <w:szCs w:val="28"/>
        </w:rPr>
        <w:t>9 месяцев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41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7402ED">
        <w:rPr>
          <w:rFonts w:ascii="Times New Roman" w:hAnsi="Times New Roman" w:cs="Times New Roman"/>
          <w:sz w:val="28"/>
          <w:szCs w:val="28"/>
        </w:rPr>
        <w:t>9 месяцев</w:t>
      </w:r>
      <w:r w:rsidR="00143E64">
        <w:rPr>
          <w:rFonts w:ascii="Times New Roman" w:hAnsi="Times New Roman" w:cs="Times New Roman"/>
          <w:sz w:val="28"/>
          <w:szCs w:val="28"/>
        </w:rPr>
        <w:t xml:space="preserve"> </w:t>
      </w:r>
      <w:r w:rsidR="00110F00">
        <w:rPr>
          <w:rFonts w:ascii="Times New Roman" w:hAnsi="Times New Roman" w:cs="Times New Roman"/>
          <w:sz w:val="28"/>
          <w:szCs w:val="28"/>
        </w:rPr>
        <w:t xml:space="preserve"> 202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4168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41688D">
        <w:rPr>
          <w:rFonts w:ascii="Times New Roman" w:hAnsi="Times New Roman" w:cs="Times New Roman"/>
          <w:sz w:val="28"/>
          <w:szCs w:val="28"/>
        </w:rPr>
        <w:t>72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5205FD">
        <w:rPr>
          <w:rFonts w:ascii="Times New Roman" w:hAnsi="Times New Roman" w:cs="Times New Roman"/>
          <w:sz w:val="28"/>
          <w:szCs w:val="28"/>
        </w:rPr>
        <w:t>22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41688D">
        <w:rPr>
          <w:rFonts w:ascii="Times New Roman" w:hAnsi="Times New Roman" w:cs="Times New Roman"/>
          <w:sz w:val="28"/>
          <w:szCs w:val="28"/>
        </w:rPr>
        <w:t>72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43E64" w:rsidRDefault="00143E64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45C04">
        <w:rPr>
          <w:rFonts w:ascii="Times New Roman" w:hAnsi="Times New Roman" w:cs="Times New Roman"/>
          <w:sz w:val="28"/>
          <w:szCs w:val="28"/>
        </w:rPr>
        <w:t xml:space="preserve">о состоянию на 01.07.2023г. -  </w:t>
      </w:r>
      <w:r>
        <w:rPr>
          <w:rFonts w:ascii="Times New Roman" w:hAnsi="Times New Roman" w:cs="Times New Roman"/>
          <w:sz w:val="28"/>
          <w:szCs w:val="28"/>
        </w:rPr>
        <w:t>2472,0 тыс.руб.</w:t>
      </w:r>
      <w:r w:rsidR="00145C04">
        <w:rPr>
          <w:rFonts w:ascii="Times New Roman" w:hAnsi="Times New Roman" w:cs="Times New Roman"/>
          <w:sz w:val="28"/>
          <w:szCs w:val="28"/>
        </w:rPr>
        <w:t>;</w:t>
      </w:r>
    </w:p>
    <w:p w:rsidR="00145C04" w:rsidRDefault="00145C04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01.10.2023г -   2472,0 тыс.руб.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143E6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19" w:rsidRDefault="00392E19" w:rsidP="00F35103">
      <w:pPr>
        <w:spacing w:after="0" w:line="240" w:lineRule="auto"/>
      </w:pPr>
      <w:r>
        <w:separator/>
      </w:r>
    </w:p>
  </w:endnote>
  <w:endnote w:type="continuationSeparator" w:id="1">
    <w:p w:rsidR="00392E19" w:rsidRDefault="00392E19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19" w:rsidRDefault="00392E19" w:rsidP="00F35103">
      <w:pPr>
        <w:spacing w:after="0" w:line="240" w:lineRule="auto"/>
      </w:pPr>
      <w:r>
        <w:separator/>
      </w:r>
    </w:p>
  </w:footnote>
  <w:footnote w:type="continuationSeparator" w:id="1">
    <w:p w:rsidR="00392E19" w:rsidRDefault="00392E19" w:rsidP="00F3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168"/>
    <w:multiLevelType w:val="hybridMultilevel"/>
    <w:tmpl w:val="5FC8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03"/>
    <w:rsid w:val="000943C6"/>
    <w:rsid w:val="000D4350"/>
    <w:rsid w:val="000D6B5D"/>
    <w:rsid w:val="000F79D0"/>
    <w:rsid w:val="0010025F"/>
    <w:rsid w:val="001017EC"/>
    <w:rsid w:val="00110F00"/>
    <w:rsid w:val="00121345"/>
    <w:rsid w:val="00143E64"/>
    <w:rsid w:val="00145C04"/>
    <w:rsid w:val="001B71F9"/>
    <w:rsid w:val="001D5452"/>
    <w:rsid w:val="001F5117"/>
    <w:rsid w:val="00221EF3"/>
    <w:rsid w:val="002B04A8"/>
    <w:rsid w:val="002E0C5F"/>
    <w:rsid w:val="00344A5D"/>
    <w:rsid w:val="0034733D"/>
    <w:rsid w:val="00392E19"/>
    <w:rsid w:val="003C19CB"/>
    <w:rsid w:val="003C1E1C"/>
    <w:rsid w:val="003D5F6A"/>
    <w:rsid w:val="003F73A7"/>
    <w:rsid w:val="0041688D"/>
    <w:rsid w:val="004F184D"/>
    <w:rsid w:val="005205FD"/>
    <w:rsid w:val="00565B9B"/>
    <w:rsid w:val="005A5CA8"/>
    <w:rsid w:val="005A63F1"/>
    <w:rsid w:val="005E2D64"/>
    <w:rsid w:val="00625D49"/>
    <w:rsid w:val="0064759F"/>
    <w:rsid w:val="00665EED"/>
    <w:rsid w:val="007402ED"/>
    <w:rsid w:val="007529B2"/>
    <w:rsid w:val="007F315B"/>
    <w:rsid w:val="0083590E"/>
    <w:rsid w:val="00861D22"/>
    <w:rsid w:val="00881B8D"/>
    <w:rsid w:val="008D76F7"/>
    <w:rsid w:val="00903F42"/>
    <w:rsid w:val="009358DE"/>
    <w:rsid w:val="00954AC3"/>
    <w:rsid w:val="009D4960"/>
    <w:rsid w:val="009F4D7D"/>
    <w:rsid w:val="00A044BF"/>
    <w:rsid w:val="00A53909"/>
    <w:rsid w:val="00A73D6C"/>
    <w:rsid w:val="00A91480"/>
    <w:rsid w:val="00AC7DDA"/>
    <w:rsid w:val="00AE14F0"/>
    <w:rsid w:val="00B131B7"/>
    <w:rsid w:val="00BC66A8"/>
    <w:rsid w:val="00C24E2D"/>
    <w:rsid w:val="00C7252A"/>
    <w:rsid w:val="00C74224"/>
    <w:rsid w:val="00C84716"/>
    <w:rsid w:val="00C9084A"/>
    <w:rsid w:val="00CE0456"/>
    <w:rsid w:val="00CF22EB"/>
    <w:rsid w:val="00D2449C"/>
    <w:rsid w:val="00D2489D"/>
    <w:rsid w:val="00DA35D7"/>
    <w:rsid w:val="00DC393A"/>
    <w:rsid w:val="00DC7FA3"/>
    <w:rsid w:val="00E72F98"/>
    <w:rsid w:val="00E91E88"/>
    <w:rsid w:val="00EA08DA"/>
    <w:rsid w:val="00EA30DF"/>
    <w:rsid w:val="00EA6822"/>
    <w:rsid w:val="00EE12BE"/>
    <w:rsid w:val="00F35103"/>
    <w:rsid w:val="00F60B13"/>
    <w:rsid w:val="00F94734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81B0-1DF5-4E7D-8931-0F7D9B59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123</cp:lastModifiedBy>
  <cp:revision>30</cp:revision>
  <cp:lastPrinted>2022-04-25T11:26:00Z</cp:lastPrinted>
  <dcterms:created xsi:type="dcterms:W3CDTF">2017-10-30T08:21:00Z</dcterms:created>
  <dcterms:modified xsi:type="dcterms:W3CDTF">2023-10-17T08:34:00Z</dcterms:modified>
</cp:coreProperties>
</file>